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8286" w14:textId="72ED0D7D" w:rsidR="00806174" w:rsidRPr="009020E1" w:rsidRDefault="000A7674" w:rsidP="0073342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4D30D826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989"/>
        <w:gridCol w:w="3731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NAZIV DOGAĐANJA</w:t>
            </w:r>
          </w:p>
        </w:tc>
        <w:tc>
          <w:tcPr>
            <w:tcW w:w="6720" w:type="dxa"/>
            <w:gridSpan w:val="2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594831CC" w:rsidR="00072C32" w:rsidRPr="00545A6B" w:rsidRDefault="004D24D0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720" w:type="dxa"/>
            <w:gridSpan w:val="2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989" w:type="dxa"/>
          </w:tcPr>
          <w:p w14:paraId="53209228" w14:textId="15125CDC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MEĐUNARODNI</w:t>
            </w:r>
          </w:p>
        </w:tc>
        <w:tc>
          <w:tcPr>
            <w:tcW w:w="3731" w:type="dxa"/>
          </w:tcPr>
          <w:p w14:paraId="32786CED" w14:textId="04FE61D5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NACIONALNI</w:t>
            </w:r>
          </w:p>
        </w:tc>
      </w:tr>
      <w:tr w:rsidR="00733424" w:rsidRPr="00432453" w14:paraId="0A280620" w14:textId="77777777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991CB95" w14:textId="0A684161" w:rsidR="00733424" w:rsidRPr="00545A6B" w:rsidRDefault="00733424" w:rsidP="00AA202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Razdoblje održavanja</w:t>
            </w:r>
          </w:p>
        </w:tc>
        <w:tc>
          <w:tcPr>
            <w:tcW w:w="2989" w:type="dxa"/>
          </w:tcPr>
          <w:p w14:paraId="193C0805" w14:textId="287F3098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PRED I POSEZONA</w:t>
            </w:r>
          </w:p>
        </w:tc>
        <w:tc>
          <w:tcPr>
            <w:tcW w:w="3731" w:type="dxa"/>
          </w:tcPr>
          <w:p w14:paraId="2F0C6915" w14:textId="692A15FC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GLAVNA SEZONA (15.06. – 15.09.)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Organizator </w:t>
            </w:r>
            <w:r w:rsidR="00E93B51" w:rsidRPr="00545A6B">
              <w:rPr>
                <w:rFonts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5BACABE5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</w:t>
            </w:r>
            <w:r w:rsidR="004D24D0">
              <w:rPr>
                <w:rFonts w:cs="Tahoma"/>
                <w:b/>
                <w:bCs/>
              </w:rPr>
              <w:t>RNO broj</w:t>
            </w:r>
            <w:r w:rsidRPr="00545A6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674D67BA" w:rsidR="00806174" w:rsidRPr="00571B8B" w:rsidRDefault="0022307C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Sadržaj/kratki opis i cilj događanja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658600A9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lastRenderedPageBreak/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432453" w:rsidRDefault="0022307C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Ciljane skupine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D6EB0" w:rsidRPr="0043245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432453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03B6D02E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A17074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432453" w:rsidRDefault="0022307C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2307C">
              <w:rPr>
                <w:rFonts w:cs="Tahoma"/>
                <w:b/>
                <w:bCs/>
                <w:sz w:val="24"/>
                <w:szCs w:val="24"/>
              </w:rPr>
              <w:t>Sudjelovanje drugih subjekata javnog i/ili privatnog sektora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C2A5329" w14:textId="77777777" w:rsidR="00806174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  <w:p w14:paraId="650382FA" w14:textId="04F94302" w:rsidR="006D6EB0" w:rsidRPr="00432453" w:rsidRDefault="006D6EB0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D6EB0">
              <w:rPr>
                <w:rFonts w:cs="Tahoma"/>
                <w:b/>
                <w:bCs/>
                <w:sz w:val="24"/>
                <w:szCs w:val="24"/>
              </w:rPr>
              <w:t>Oglašavanje događanja (</w:t>
            </w:r>
            <w:proofErr w:type="spellStart"/>
            <w:r w:rsidRPr="006D6EB0">
              <w:rPr>
                <w:rFonts w:cs="Tahoma"/>
                <w:b/>
                <w:bCs/>
                <w:sz w:val="24"/>
                <w:szCs w:val="24"/>
              </w:rPr>
              <w:t>media</w:t>
            </w:r>
            <w:proofErr w:type="spellEnd"/>
            <w:r w:rsidRPr="006D6EB0">
              <w:rPr>
                <w:rFonts w:cs="Tahoma"/>
                <w:b/>
                <w:bCs/>
                <w:sz w:val="24"/>
                <w:szCs w:val="24"/>
              </w:rPr>
              <w:t xml:space="preserve"> plan)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3E9103D5" w:rsidR="00105F5B" w:rsidRPr="00432453" w:rsidRDefault="006D6EB0" w:rsidP="00571B8B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INOZEMSTVU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>vrstu i naziv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5" w14:textId="2D2E2262" w:rsidR="00105F5B" w:rsidRPr="00432453" w:rsidRDefault="006D6EB0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OGLAŠAVANJE U </w:t>
            </w:r>
            <w:r>
              <w:rPr>
                <w:rFonts w:cs="Tahoma"/>
                <w:b/>
                <w:bCs/>
                <w:sz w:val="24"/>
                <w:szCs w:val="24"/>
              </w:rPr>
              <w:t>RH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vrstu 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naziv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lastRenderedPageBreak/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2B365801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 DNŽ *(ukoliko je kandidiran isti projekt za potpore TZ DNŽ u 2019.)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31F01" w:rsidRPr="00432453" w14:paraId="71079F7B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5387BFBF" w14:textId="26C9A442" w:rsidR="00831F01" w:rsidRPr="00432453" w:rsidRDefault="00831F01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proofErr w:type="spellStart"/>
            <w:r>
              <w:rPr>
                <w:rFonts w:cs="Tahoma"/>
                <w:b/>
                <w:bCs/>
                <w:sz w:val="24"/>
                <w:szCs w:val="24"/>
              </w:rPr>
              <w:t>HTZa</w:t>
            </w:r>
            <w:proofErr w:type="spellEnd"/>
          </w:p>
        </w:tc>
        <w:tc>
          <w:tcPr>
            <w:tcW w:w="6225" w:type="dxa"/>
            <w:shd w:val="clear" w:color="auto" w:fill="auto"/>
            <w:vAlign w:val="center"/>
          </w:tcPr>
          <w:p w14:paraId="19D3E512" w14:textId="77777777" w:rsidR="00831F01" w:rsidRPr="00432453" w:rsidRDefault="00831F01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831F01">
              <w:rPr>
                <w:rFonts w:cs="Tahoma"/>
                <w:b/>
                <w:bCs/>
                <w:sz w:val="24"/>
                <w:szCs w:val="24"/>
              </w:rPr>
              <w:t>Kandidature s nepotpunom dokumentacijom i nepotpuno ispunjenim obrascima iz točke VII. javnog poziva neće se razmatrati.</w:t>
            </w:r>
            <w:bookmarkStart w:id="1" w:name="_GoBack"/>
            <w:bookmarkEnd w:id="1"/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C1DF" w14:textId="77777777" w:rsidR="00966E89" w:rsidRDefault="00966E89" w:rsidP="00A2733C">
      <w:pPr>
        <w:spacing w:after="0" w:line="240" w:lineRule="auto"/>
      </w:pPr>
      <w:r>
        <w:separator/>
      </w:r>
    </w:p>
  </w:endnote>
  <w:endnote w:type="continuationSeparator" w:id="0">
    <w:p w14:paraId="60A3F80E" w14:textId="77777777" w:rsidR="00966E89" w:rsidRDefault="00966E89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A">
          <w:rPr>
            <w:noProof/>
          </w:rPr>
          <w:t>4</w:t>
        </w:r>
        <w:r>
          <w:fldChar w:fldCharType="end"/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A68D" w14:textId="77777777" w:rsidR="00966E89" w:rsidRDefault="00966E89" w:rsidP="00A2733C">
      <w:pPr>
        <w:spacing w:after="0" w:line="240" w:lineRule="auto"/>
      </w:pPr>
      <w:r>
        <w:separator/>
      </w:r>
    </w:p>
  </w:footnote>
  <w:footnote w:type="continuationSeparator" w:id="0">
    <w:p w14:paraId="60418394" w14:textId="77777777" w:rsidR="00966E89" w:rsidRDefault="00966E89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8383" w14:textId="5ABAC96A" w:rsidR="00524D69" w:rsidRDefault="00733424" w:rsidP="00CA5BB9">
    <w:pPr>
      <w:pStyle w:val="Header"/>
      <w:ind w:left="-993"/>
    </w:pPr>
    <w:r>
      <w:rPr>
        <w:noProof/>
      </w:rPr>
      <w:drawing>
        <wp:inline distT="0" distB="0" distL="0" distR="0" wp14:anchorId="0B710EAF" wp14:editId="282CD381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2307C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0144-2176-4FC5-9D1F-AAD5918A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Turistička zajednica dubrovačko-neretvanske županije Turistička zajednica dubrovačko-neretvanske županije</cp:lastModifiedBy>
  <cp:revision>3</cp:revision>
  <cp:lastPrinted>2014-12-29T09:21:00Z</cp:lastPrinted>
  <dcterms:created xsi:type="dcterms:W3CDTF">2019-03-12T19:04:00Z</dcterms:created>
  <dcterms:modified xsi:type="dcterms:W3CDTF">2019-03-12T19:33:00Z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